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20" w:lineRule="exact"/>
        <w:jc w:val="center"/>
        <w:rPr>
          <w:rFonts w:ascii="宋体" w:hAnsi="宋体"/>
          <w:b/>
          <w:color w:val="auto"/>
        </w:rPr>
      </w:pPr>
      <w:r>
        <w:rPr>
          <w:rFonts w:hint="eastAsia" w:ascii="宋体" w:hAnsi="宋体"/>
          <w:b/>
          <w:color w:val="auto"/>
        </w:rPr>
        <w:t>杭银理财幸福99丰裕固收理财计划</w:t>
      </w:r>
    </w:p>
    <w:p>
      <w:pPr>
        <w:pStyle w:val="18"/>
        <w:spacing w:line="420" w:lineRule="exact"/>
        <w:jc w:val="center"/>
        <w:rPr>
          <w:rFonts w:ascii="宋体" w:hAnsi="宋体"/>
          <w:b/>
          <w:color w:val="auto"/>
        </w:rPr>
      </w:pPr>
      <w:r>
        <w:rPr>
          <w:rFonts w:hint="eastAsia" w:ascii="宋体" w:hAnsi="宋体"/>
          <w:b/>
          <w:color w:val="auto"/>
        </w:rPr>
        <w:t>风险揭示书</w:t>
      </w:r>
    </w:p>
    <w:p>
      <w:pPr>
        <w:pStyle w:val="18"/>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8"/>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8"/>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8"/>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8"/>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8"/>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8"/>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8"/>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8"/>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8"/>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8"/>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8"/>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8"/>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8"/>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杭银理财幸福99丰裕固收22061</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Z7002222000094</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8"/>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8"/>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8"/>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8"/>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8"/>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8"/>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8"/>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8"/>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8"/>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杭银理财幸福99丰裕固收22061期理财计划</w:t>
      </w:r>
      <w:r>
        <w:rPr>
          <w:rFonts w:hint="eastAsia" w:ascii="宋体" w:cs="宋体"/>
          <w:sz w:val="21"/>
          <w:szCs w:val="21"/>
        </w:rPr>
        <w:t>。</w:t>
      </w:r>
    </w:p>
    <w:p>
      <w:pPr>
        <w:pStyle w:val="18"/>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8"/>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8"/>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8"/>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8"/>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8"/>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8"/>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8"/>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丰裕固收22061期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Z7002222000094</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A份额（销售代码【FYG22061A】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B份额（销售代码【FYG22061B】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C份额（销售代码【FYG22061C】）：部分代销客户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D份额（销售代码【FYG22061D】）：杭银理财特邀客户及部分代销客户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E份额（销售代码【FYG22061E】）：部分代销客户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C份额：发行规模上限〖20〗亿元。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〖2022〗年〖10〗月〖18〗日-〖2022〗年〖10〗月〖24〗日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〖2023〗年〖11〗月〖1〗日，若到期日为非工作日则顺延至下一个工作日。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A份额：业绩比较基准为〖3.80%〗（年化）。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8"/>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8"/>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8"/>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8"/>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8"/>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8"/>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8"/>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8"/>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C份额理财计划财产的年化固定管理费率为0.20%，D份额理财计划财产的年化固定管理费率为0.20%，E份额理财计划财产的年化固定管理费率为0.10%，以A份额为例计算方法如下：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7"/>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134906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
    <w:qFormat/>
    <w:uiPriority w:val="99"/>
    <w:rPr>
      <w:rFonts w:ascii="Times New Roman" w:hAnsi="Times New Roman"/>
      <w:sz w:val="18"/>
      <w:szCs w:val="18"/>
    </w:rPr>
  </w:style>
  <w:style w:type="character" w:customStyle="1" w:styleId="13">
    <w:name w:val="批注框文本 Char"/>
    <w:basedOn w:val="9"/>
    <w:link w:val="3"/>
    <w:semiHidden/>
    <w:uiPriority w:val="99"/>
    <w:rPr>
      <w:kern w:val="2"/>
      <w:sz w:val="18"/>
      <w:szCs w:val="18"/>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副标题 Char1"/>
    <w:basedOn w:val="9"/>
    <w:link w:val="6"/>
    <w:qFormat/>
    <w:uiPriority w:val="11"/>
    <w:rPr>
      <w:rFonts w:ascii="Cambria" w:hAnsi="Cambria" w:eastAsia="宋体" w:cs="Times New Roman"/>
      <w:b/>
      <w:bCs/>
      <w:kern w:val="28"/>
      <w:sz w:val="32"/>
      <w:szCs w:val="32"/>
    </w:rPr>
  </w:style>
  <w:style w:type="paragraph" w:customStyle="1" w:styleId="17">
    <w:name w:val="List Paragraph2"/>
    <w:basedOn w:val="1"/>
    <w:unhideWhenUsed/>
    <w:uiPriority w:val="0"/>
    <w:pPr>
      <w:ind w:firstLine="420" w:firstLineChars="200"/>
    </w:pPr>
    <w:rPr>
      <w:szCs w:val="20"/>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25712</Words>
  <Characters>26905</Characters>
  <Lines>200</Lines>
  <Paragraphs>56</Paragraphs>
  <TotalTime>0</TotalTime>
  <ScaleCrop>false</ScaleCrop>
  <LinksUpToDate>false</LinksUpToDate>
  <CharactersWithSpaces>27552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2022-10-12T02:57:28Z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